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170A536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E524C1">
        <w:rPr>
          <w:sz w:val="24"/>
          <w:szCs w:val="24"/>
          <w:lang w:eastAsia="ar-SA"/>
        </w:rPr>
        <w:t xml:space="preserve"> </w:t>
      </w:r>
      <w:r w:rsidR="00750808">
        <w:rPr>
          <w:sz w:val="24"/>
          <w:szCs w:val="24"/>
          <w:lang w:eastAsia="ar-SA"/>
        </w:rPr>
        <w:t xml:space="preserve">   </w:t>
      </w:r>
      <w:r w:rsidRPr="00DA55EB">
        <w:rPr>
          <w:sz w:val="24"/>
          <w:szCs w:val="24"/>
          <w:lang w:eastAsia="ar-SA"/>
        </w:rPr>
        <w:t>Дело № 5-</w:t>
      </w:r>
      <w:r w:rsidR="006F5EA7">
        <w:rPr>
          <w:sz w:val="24"/>
          <w:szCs w:val="24"/>
          <w:lang w:eastAsia="ar-SA"/>
        </w:rPr>
        <w:t>79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B70A16" w:rsidRPr="00750808" w:rsidP="00750808" w14:paraId="2670048C" w14:textId="37F67F8B">
      <w:pPr>
        <w:suppressAutoHyphens/>
        <w:ind w:right="-2" w:firstLine="567"/>
        <w:jc w:val="right"/>
        <w:rPr>
          <w:bCs/>
          <w:sz w:val="24"/>
          <w:szCs w:val="24"/>
        </w:rPr>
      </w:pPr>
      <w:r w:rsidRPr="00750808">
        <w:rPr>
          <w:bCs/>
          <w:sz w:val="24"/>
          <w:szCs w:val="24"/>
        </w:rPr>
        <w:t>86MS0046-01-2025-000219-19</w:t>
      </w:r>
    </w:p>
    <w:p w:rsidR="00750808" w:rsidP="00DA55EB" w14:paraId="220F5215" w14:textId="77777777">
      <w:pPr>
        <w:suppressAutoHyphens/>
        <w:ind w:right="-2" w:firstLine="567"/>
        <w:jc w:val="both"/>
        <w:rPr>
          <w:rFonts w:ascii="Tahoma" w:hAnsi="Tahoma" w:cs="Tahoma"/>
          <w:b/>
          <w:bCs/>
        </w:rPr>
      </w:pPr>
    </w:p>
    <w:p w:rsidR="00DA55EB" w:rsidRPr="00DA55EB" w:rsidP="00DA55EB" w14:paraId="326B4747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2C3E3EF0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5A1DED">
        <w:rPr>
          <w:sz w:val="24"/>
          <w:szCs w:val="24"/>
          <w:lang w:eastAsia="ar-SA"/>
        </w:rPr>
        <w:t>21 января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               </w:t>
      </w:r>
      <w:r w:rsidRPr="009954F4" w:rsidR="002C07A1">
        <w:rPr>
          <w:sz w:val="24"/>
          <w:szCs w:val="24"/>
          <w:lang w:eastAsia="ar-SA"/>
        </w:rPr>
        <w:t xml:space="preserve">    </w:t>
      </w:r>
      <w:r w:rsidRPr="00DA55EB">
        <w:rPr>
          <w:sz w:val="24"/>
          <w:szCs w:val="24"/>
          <w:lang w:eastAsia="ar-SA"/>
        </w:rPr>
        <w:t xml:space="preserve">    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участк</w:t>
      </w:r>
      <w:r w:rsidRPr="00DA55EB">
        <w:rPr>
          <w:sz w:val="24"/>
          <w:szCs w:val="24"/>
        </w:rPr>
        <w:t>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45752CF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Аскерова Эльшана Акиф оглы</w:t>
      </w:r>
      <w:r w:rsidRPr="00DA55EB">
        <w:rPr>
          <w:sz w:val="24"/>
          <w:szCs w:val="24"/>
          <w:lang w:eastAsia="ar-SA"/>
        </w:rPr>
        <w:t xml:space="preserve">, </w:t>
      </w:r>
      <w:r w:rsidR="009954F4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bCs/>
          <w:sz w:val="24"/>
          <w:szCs w:val="24"/>
          <w:lang w:eastAsia="ar-SA"/>
        </w:rPr>
        <w:t>г</w:t>
      </w:r>
      <w:r w:rsidRPr="00DA55EB">
        <w:rPr>
          <w:sz w:val="24"/>
          <w:szCs w:val="24"/>
          <w:lang w:eastAsia="ar-SA"/>
        </w:rPr>
        <w:t xml:space="preserve">ода рождения, уроженца </w:t>
      </w:r>
      <w:r w:rsidR="009954F4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 xml:space="preserve">не работающего, зарегистрированного и </w:t>
      </w:r>
      <w:r w:rsidRPr="00DA55EB">
        <w:rPr>
          <w:sz w:val="24"/>
          <w:szCs w:val="24"/>
          <w:lang w:eastAsia="ar-SA"/>
        </w:rPr>
        <w:t xml:space="preserve">проживающего по адресу: </w:t>
      </w:r>
      <w:r w:rsidR="009954F4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вид на жительство иностранного </w:t>
      </w:r>
      <w:r>
        <w:rPr>
          <w:sz w:val="24"/>
          <w:szCs w:val="24"/>
          <w:lang w:eastAsia="ar-SA"/>
        </w:rPr>
        <w:t xml:space="preserve">гражданина </w:t>
      </w:r>
      <w:r w:rsidRPr="00DA55EB">
        <w:rPr>
          <w:sz w:val="24"/>
          <w:szCs w:val="24"/>
          <w:lang w:eastAsia="ar-SA"/>
        </w:rPr>
        <w:t xml:space="preserve"> </w:t>
      </w:r>
      <w:r w:rsidR="009954F4">
        <w:rPr>
          <w:sz w:val="24"/>
          <w:szCs w:val="24"/>
          <w:lang w:eastAsia="ar-SA"/>
        </w:rPr>
        <w:t>*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</w:t>
      </w:r>
      <w:r w:rsidRPr="00DA55EB">
        <w:rPr>
          <w:sz w:val="24"/>
          <w:szCs w:val="24"/>
          <w:lang w:eastAsia="ar-SA"/>
        </w:rPr>
        <w:t>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19E7334E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5A1DED">
        <w:rPr>
          <w:color w:val="000000"/>
          <w:sz w:val="24"/>
          <w:szCs w:val="24"/>
        </w:rPr>
        <w:t>354</w:t>
      </w:r>
      <w:r w:rsidR="006F5EA7">
        <w:rPr>
          <w:color w:val="000000"/>
          <w:sz w:val="24"/>
          <w:szCs w:val="24"/>
        </w:rPr>
        <w:t>951/2098</w:t>
      </w:r>
      <w:r w:rsidRPr="00DA55EB">
        <w:rPr>
          <w:color w:val="000000"/>
          <w:sz w:val="24"/>
          <w:szCs w:val="24"/>
        </w:rPr>
        <w:t xml:space="preserve"> от </w:t>
      </w:r>
      <w:r w:rsidR="006F5EA7">
        <w:rPr>
          <w:color w:val="000000"/>
          <w:sz w:val="24"/>
          <w:szCs w:val="24"/>
        </w:rPr>
        <w:t>10</w:t>
      </w:r>
      <w:r w:rsidR="005A1DED">
        <w:rPr>
          <w:color w:val="000000"/>
          <w:sz w:val="24"/>
          <w:szCs w:val="24"/>
        </w:rPr>
        <w:t>.08.2024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6F5EA7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ст.20.</w:t>
      </w:r>
      <w:r w:rsidR="005A1DED">
        <w:rPr>
          <w:color w:val="000000"/>
          <w:sz w:val="24"/>
          <w:szCs w:val="24"/>
        </w:rPr>
        <w:t>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6F5EA7">
        <w:rPr>
          <w:color w:val="000000"/>
          <w:sz w:val="24"/>
          <w:szCs w:val="24"/>
        </w:rPr>
        <w:t>21</w:t>
      </w:r>
      <w:r w:rsidRPr="00DA55EB">
        <w:rPr>
          <w:color w:val="000000"/>
          <w:sz w:val="24"/>
          <w:szCs w:val="24"/>
        </w:rPr>
        <w:t>.</w:t>
      </w:r>
      <w:r w:rsidR="005A1DED">
        <w:rPr>
          <w:color w:val="000000"/>
          <w:sz w:val="24"/>
          <w:szCs w:val="24"/>
        </w:rPr>
        <w:t>08</w:t>
      </w:r>
      <w:r w:rsidRPr="00DA55EB">
        <w:rPr>
          <w:color w:val="000000"/>
          <w:sz w:val="24"/>
          <w:szCs w:val="24"/>
        </w:rPr>
        <w:t xml:space="preserve">.2024, </w:t>
      </w:r>
      <w:r w:rsidR="006F5EA7">
        <w:rPr>
          <w:color w:val="000000"/>
          <w:sz w:val="24"/>
          <w:szCs w:val="24"/>
        </w:rPr>
        <w:t>Аскеров Э.А.</w:t>
      </w:r>
      <w:r w:rsidRPr="00DA55EB">
        <w:rPr>
          <w:color w:val="000000"/>
          <w:sz w:val="24"/>
          <w:szCs w:val="24"/>
        </w:rPr>
        <w:t xml:space="preserve"> привлечен к </w:t>
      </w:r>
      <w:r w:rsidRPr="00DA55EB">
        <w:rPr>
          <w:color w:val="000000"/>
          <w:sz w:val="24"/>
          <w:szCs w:val="24"/>
        </w:rPr>
        <w:t xml:space="preserve">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6F5EA7">
        <w:rPr>
          <w:color w:val="000000"/>
          <w:sz w:val="24"/>
          <w:szCs w:val="24"/>
        </w:rPr>
        <w:t>Аскеров Э.А.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</w:t>
      </w:r>
      <w:r w:rsidRPr="00DA55EB">
        <w:rPr>
          <w:color w:val="000000"/>
          <w:sz w:val="24"/>
          <w:szCs w:val="24"/>
        </w:rPr>
        <w:t xml:space="preserve"> течение 60 дней указанную обязанность не исполнил. </w:t>
      </w:r>
    </w:p>
    <w:p w:rsidR="007A786E" w:rsidP="00E524C1" w14:paraId="04DAA533" w14:textId="5D6F2CAB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Аскеров Э.А.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E524C1" w14:paraId="530038E5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E524C1" w14:paraId="4A9378D7" w14:textId="5C3472A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6F5EA7">
        <w:rPr>
          <w:sz w:val="24"/>
          <w:szCs w:val="24"/>
        </w:rPr>
        <w:t>282324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6F5EA7">
        <w:rPr>
          <w:sz w:val="24"/>
          <w:szCs w:val="24"/>
        </w:rPr>
        <w:t>20</w:t>
      </w:r>
      <w:r w:rsidR="005A1DED">
        <w:rPr>
          <w:sz w:val="24"/>
          <w:szCs w:val="24"/>
        </w:rPr>
        <w:t xml:space="preserve"> января 2025 года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6F5EA7">
        <w:rPr>
          <w:color w:val="FF0000"/>
          <w:sz w:val="24"/>
          <w:szCs w:val="24"/>
        </w:rPr>
        <w:t>Аскерову Э.А.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</w:t>
      </w:r>
      <w:r w:rsidRPr="00B364AC">
        <w:rPr>
          <w:sz w:val="24"/>
          <w:szCs w:val="24"/>
        </w:rPr>
        <w:t xml:space="preserve">стративном правонарушении </w:t>
      </w:r>
      <w:r w:rsidRPr="00B364AC" w:rsidR="006F5EA7">
        <w:rPr>
          <w:sz w:val="24"/>
          <w:szCs w:val="24"/>
        </w:rPr>
        <w:t xml:space="preserve">86 № </w:t>
      </w:r>
      <w:r w:rsidR="006F5EA7">
        <w:rPr>
          <w:sz w:val="24"/>
          <w:szCs w:val="24"/>
        </w:rPr>
        <w:t>282324</w:t>
      </w:r>
      <w:r w:rsidRPr="00B364AC" w:rsidR="006F5EA7">
        <w:rPr>
          <w:sz w:val="24"/>
          <w:szCs w:val="24"/>
        </w:rPr>
        <w:t xml:space="preserve"> от </w:t>
      </w:r>
      <w:r w:rsidR="006F5EA7">
        <w:rPr>
          <w:sz w:val="24"/>
          <w:szCs w:val="24"/>
        </w:rPr>
        <w:t>20 января 2025 года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6F5EA7">
        <w:rPr>
          <w:color w:val="FF0000"/>
          <w:sz w:val="24"/>
          <w:szCs w:val="24"/>
        </w:rPr>
        <w:t>Аскеров Э.А.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6F5EA7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6F5EA7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6F5EA7">
        <w:rPr>
          <w:sz w:val="24"/>
          <w:szCs w:val="24"/>
        </w:rPr>
        <w:t>рапорт сотрудника полиции;</w:t>
      </w:r>
      <w:r w:rsidRPr="006F5EA7" w:rsidR="006F5EA7">
        <w:rPr>
          <w:sz w:val="24"/>
          <w:szCs w:val="24"/>
        </w:rPr>
        <w:t xml:space="preserve"> </w:t>
      </w:r>
      <w:r w:rsidRPr="00B364AC" w:rsidR="006F5EA7">
        <w:rPr>
          <w:sz w:val="24"/>
          <w:szCs w:val="24"/>
        </w:rPr>
        <w:t>справка на лицо</w:t>
      </w:r>
      <w:r w:rsidR="006F5EA7">
        <w:rPr>
          <w:sz w:val="24"/>
          <w:szCs w:val="24"/>
        </w:rPr>
        <w:t xml:space="preserve"> по учетам СООП; протокол о доставлении лица, рапорт инспектора ОБППСП УМВД России по г. Нижневартовску; протокол о задержании лица</w:t>
      </w:r>
      <w:r w:rsidR="0010537F">
        <w:rPr>
          <w:sz w:val="24"/>
          <w:szCs w:val="24"/>
        </w:rPr>
        <w:t>, копия паспорта на имя Аскерова Э.А.,</w:t>
      </w:r>
      <w:r w:rsidRPr="00610B83" w:rsidR="00610B83">
        <w:rPr>
          <w:sz w:val="24"/>
          <w:szCs w:val="24"/>
        </w:rPr>
        <w:t xml:space="preserve"> </w:t>
      </w:r>
    </w:p>
    <w:p w:rsidR="00296472" w:rsidRPr="00B364AC" w:rsidP="00E524C1" w14:paraId="168FAD2B" w14:textId="4FC3DF8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10537F">
        <w:rPr>
          <w:color w:val="FF0000"/>
          <w:sz w:val="24"/>
          <w:szCs w:val="24"/>
        </w:rPr>
        <w:t>Аскерова Э.А.</w:t>
      </w:r>
      <w:r w:rsidRPr="00E83137" w:rsidR="00A624B0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</w:t>
      </w:r>
      <w:r w:rsidRPr="00B364AC">
        <w:rPr>
          <w:sz w:val="24"/>
          <w:szCs w:val="24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B364AC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3D70272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Из материалов дела следует, что постановление по делу об адми</w:t>
      </w:r>
      <w:r w:rsidRPr="00B364AC">
        <w:rPr>
          <w:sz w:val="24"/>
          <w:szCs w:val="24"/>
        </w:rPr>
        <w:t xml:space="preserve">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10537F">
        <w:rPr>
          <w:color w:val="000099"/>
          <w:sz w:val="24"/>
          <w:szCs w:val="24"/>
        </w:rPr>
        <w:t>10</w:t>
      </w:r>
      <w:r w:rsidR="00610B83">
        <w:rPr>
          <w:color w:val="000099"/>
          <w:sz w:val="24"/>
          <w:szCs w:val="24"/>
        </w:rPr>
        <w:t xml:space="preserve"> августа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10537F">
        <w:rPr>
          <w:color w:val="3333FF"/>
          <w:sz w:val="24"/>
          <w:szCs w:val="24"/>
        </w:rPr>
        <w:t>21</w:t>
      </w:r>
      <w:r w:rsidR="00610B83">
        <w:rPr>
          <w:color w:val="3333FF"/>
          <w:sz w:val="24"/>
          <w:szCs w:val="24"/>
        </w:rPr>
        <w:t xml:space="preserve"> августа</w:t>
      </w:r>
      <w:r w:rsidR="001C6675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="0010537F">
        <w:rPr>
          <w:color w:val="FF0000"/>
          <w:sz w:val="24"/>
          <w:szCs w:val="24"/>
        </w:rPr>
        <w:t>Аскеров Э.А.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610B83">
        <w:rPr>
          <w:color w:val="3333FF"/>
          <w:sz w:val="24"/>
          <w:szCs w:val="24"/>
        </w:rPr>
        <w:t xml:space="preserve">21 октября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</w:t>
      </w:r>
      <w:r w:rsidRPr="00B364AC">
        <w:rPr>
          <w:sz w:val="24"/>
          <w:szCs w:val="24"/>
        </w:rPr>
        <w:t xml:space="preserve">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10537F" w:rsidP="00E524C1" w14:paraId="4F162C55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86ABA0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Таким образом</w:t>
      </w:r>
      <w:r w:rsidRPr="00B364AC">
        <w:rPr>
          <w:sz w:val="24"/>
          <w:szCs w:val="24"/>
        </w:rPr>
        <w:t xml:space="preserve">, </w:t>
      </w:r>
      <w:r w:rsidR="0010537F">
        <w:rPr>
          <w:color w:val="FF0000"/>
          <w:sz w:val="24"/>
          <w:szCs w:val="24"/>
        </w:rPr>
        <w:t xml:space="preserve">Аскеров Э.А.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</w:t>
      </w:r>
      <w:r w:rsidRPr="00B364AC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</w:t>
      </w:r>
      <w:r w:rsidRPr="00B364AC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1E8DBE2E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Аскерова Эльшана Акиф оглы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B364AC">
        <w:rPr>
          <w:sz w:val="24"/>
          <w:szCs w:val="24"/>
        </w:rPr>
        <w:t xml:space="preserve">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6D5936FC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750808" w:rsidR="00750808">
        <w:rPr>
          <w:b/>
          <w:color w:val="FF0000"/>
          <w:sz w:val="24"/>
          <w:szCs w:val="24"/>
          <w:u w:val="single"/>
        </w:rPr>
        <w:t>0412365400465000792520161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57520CD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0A77692" w14:textId="77777777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637CACCF" w14:textId="77777777">
      <w:pPr>
        <w:ind w:firstLine="426"/>
        <w:jc w:val="both"/>
        <w:rPr>
          <w:color w:val="0000FF"/>
          <w:sz w:val="24"/>
          <w:szCs w:val="24"/>
        </w:rPr>
      </w:pPr>
    </w:p>
    <w:p w:rsidR="00EE4EBC" w:rsidRPr="00B364AC" w:rsidP="00E524C1" w14:paraId="0810BFD3" w14:textId="01C29E66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4F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537F"/>
    <w:rsid w:val="001064EA"/>
    <w:rsid w:val="001B51CD"/>
    <w:rsid w:val="001C6675"/>
    <w:rsid w:val="001D422A"/>
    <w:rsid w:val="001F19B6"/>
    <w:rsid w:val="001F7273"/>
    <w:rsid w:val="002213B0"/>
    <w:rsid w:val="00296472"/>
    <w:rsid w:val="002C07A1"/>
    <w:rsid w:val="002E5945"/>
    <w:rsid w:val="00327505"/>
    <w:rsid w:val="0034632F"/>
    <w:rsid w:val="003553C8"/>
    <w:rsid w:val="004A457B"/>
    <w:rsid w:val="005A1DED"/>
    <w:rsid w:val="005F3365"/>
    <w:rsid w:val="00610B83"/>
    <w:rsid w:val="00666F3F"/>
    <w:rsid w:val="00687C1D"/>
    <w:rsid w:val="006A32FF"/>
    <w:rsid w:val="006D6750"/>
    <w:rsid w:val="006F324C"/>
    <w:rsid w:val="006F5EA7"/>
    <w:rsid w:val="006F6A22"/>
    <w:rsid w:val="00702DE7"/>
    <w:rsid w:val="007345F3"/>
    <w:rsid w:val="00750808"/>
    <w:rsid w:val="00756FE5"/>
    <w:rsid w:val="007A786E"/>
    <w:rsid w:val="007B6B2C"/>
    <w:rsid w:val="0082020A"/>
    <w:rsid w:val="009954F4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963"/>
    <w:rsid w:val="00DA55EB"/>
    <w:rsid w:val="00DB0A4B"/>
    <w:rsid w:val="00DD1FC8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